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EE1F7B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439B8">
        <w:rPr>
          <w:rFonts w:ascii="Times New Roman" w:hAnsi="Times New Roman"/>
          <w:b/>
          <w:sz w:val="20"/>
        </w:rPr>
        <w:t>1595</w:t>
      </w:r>
      <w:r>
        <w:rPr>
          <w:rFonts w:ascii="Times New Roman" w:hAnsi="Times New Roman"/>
          <w:b/>
          <w:sz w:val="20"/>
        </w:rPr>
        <w:t xml:space="preserve"> </w:t>
      </w:r>
      <w:r w:rsidR="00C439B8"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439B8">
        <w:rPr>
          <w:rFonts w:ascii="Times New Roman" w:hAnsi="Times New Roman"/>
          <w:b/>
          <w:sz w:val="16"/>
          <w:szCs w:val="16"/>
        </w:rPr>
        <w:t>18</w:t>
      </w:r>
      <w:r>
        <w:rPr>
          <w:rFonts w:ascii="Times New Roman" w:hAnsi="Times New Roman"/>
          <w:b/>
          <w:sz w:val="20"/>
        </w:rPr>
        <w:t>/</w:t>
      </w:r>
      <w:r w:rsidR="00C439B8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C439B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37B449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439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1595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439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439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439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